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1B7690" w:rsidP="004F1918">
            <w:pPr>
              <w:pStyle w:val="M7"/>
              <w:framePr w:wrap="auto" w:vAnchor="margin" w:hAnchor="text" w:xAlign="left" w:yAlign="inline"/>
              <w:suppressOverlap w:val="0"/>
              <w:rPr>
                <w:b w:val="0"/>
                <w:sz w:val="18"/>
                <w:szCs w:val="18"/>
                <w:lang w:val="en-US"/>
              </w:rPr>
            </w:pPr>
            <w:r>
              <w:rPr>
                <w:b w:val="0"/>
                <w:sz w:val="18"/>
                <w:szCs w:val="18"/>
                <w:lang w:val="en-US"/>
              </w:rPr>
              <w:t>July 2</w:t>
            </w:r>
            <w:r w:rsidR="005604DA">
              <w:rPr>
                <w:b w:val="0"/>
                <w:sz w:val="18"/>
                <w:szCs w:val="18"/>
                <w:lang w:val="en-US"/>
              </w:rPr>
              <w:t>, 201</w:t>
            </w:r>
            <w:r>
              <w:rPr>
                <w:b w:val="0"/>
                <w:sz w:val="18"/>
                <w:szCs w:val="18"/>
                <w:lang w:val="en-US"/>
              </w:rPr>
              <w:t>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5458E" w:rsidRPr="00C42AF5" w:rsidRDefault="00D5458E" w:rsidP="00D5458E">
            <w:pPr>
              <w:pStyle w:val="M8"/>
              <w:framePr w:wrap="auto" w:vAnchor="margin" w:hAnchor="text" w:xAlign="left" w:yAlign="inline"/>
              <w:spacing w:line="240" w:lineRule="auto"/>
              <w:suppressOverlap w:val="0"/>
              <w:rPr>
                <w:b/>
                <w:lang w:val="en-US"/>
              </w:rPr>
            </w:pPr>
            <w:r>
              <w:rPr>
                <w:b/>
                <w:bCs/>
                <w:lang w:val="en-US"/>
              </w:rPr>
              <w:t>Specialized Press Contact</w:t>
            </w:r>
          </w:p>
          <w:p w:rsidR="005604DA" w:rsidRPr="005D1274" w:rsidRDefault="005604DA" w:rsidP="005604DA">
            <w:pPr>
              <w:pStyle w:val="M8"/>
              <w:framePr w:wrap="auto" w:vAnchor="margin" w:hAnchor="text" w:xAlign="left" w:yAlign="inline"/>
              <w:spacing w:line="240" w:lineRule="auto"/>
              <w:suppressOverlap w:val="0"/>
              <w:rPr>
                <w:b/>
                <w:lang w:val="en-US"/>
              </w:rPr>
            </w:pPr>
            <w:r>
              <w:rPr>
                <w:b/>
                <w:bCs/>
                <w:lang w:val="en-US"/>
              </w:rPr>
              <w:t>Simone Herrwerth</w:t>
            </w:r>
          </w:p>
          <w:p w:rsidR="00D91803" w:rsidRDefault="005604DA" w:rsidP="005604DA">
            <w:pPr>
              <w:pStyle w:val="M8"/>
              <w:framePr w:wrap="auto" w:vAnchor="margin" w:hAnchor="text" w:xAlign="left" w:yAlign="inline"/>
              <w:spacing w:line="240" w:lineRule="auto"/>
              <w:suppressOverlap w:val="0"/>
              <w:rPr>
                <w:color w:val="000000"/>
                <w:szCs w:val="13"/>
                <w:lang w:val="en-US"/>
              </w:rPr>
            </w:pPr>
            <w:r w:rsidRPr="002558E7">
              <w:rPr>
                <w:color w:val="000000"/>
                <w:szCs w:val="13"/>
                <w:lang w:val="en-US"/>
              </w:rPr>
              <w:t xml:space="preserve">Market Communication </w:t>
            </w:r>
          </w:p>
          <w:p w:rsidR="005604DA" w:rsidRPr="002558E7" w:rsidRDefault="005604DA" w:rsidP="005604DA">
            <w:pPr>
              <w:pStyle w:val="M8"/>
              <w:framePr w:wrap="auto" w:vAnchor="margin" w:hAnchor="text" w:xAlign="left" w:yAlign="inline"/>
              <w:spacing w:line="240" w:lineRule="auto"/>
              <w:suppressOverlap w:val="0"/>
              <w:rPr>
                <w:szCs w:val="13"/>
                <w:lang w:val="en-US"/>
              </w:rPr>
            </w:pPr>
            <w:r w:rsidRPr="002558E7">
              <w:rPr>
                <w:color w:val="000000"/>
                <w:szCs w:val="13"/>
                <w:lang w:val="en-US"/>
              </w:rPr>
              <w:t>Active Oxygens</w:t>
            </w:r>
          </w:p>
          <w:p w:rsidR="005604DA" w:rsidRPr="005D1274" w:rsidRDefault="005604DA" w:rsidP="005604DA">
            <w:pPr>
              <w:pStyle w:val="M9"/>
              <w:framePr w:wrap="auto" w:vAnchor="margin" w:hAnchor="text" w:xAlign="left" w:yAlign="inline"/>
              <w:spacing w:line="240" w:lineRule="auto"/>
              <w:suppressOverlap w:val="0"/>
              <w:rPr>
                <w:lang w:val="en-US"/>
              </w:rPr>
            </w:pPr>
            <w:r>
              <w:rPr>
                <w:lang w:val="en-US"/>
              </w:rPr>
              <w:t>Phone</w:t>
            </w:r>
            <w:r w:rsidRPr="005D1274">
              <w:rPr>
                <w:lang w:val="en-US"/>
              </w:rPr>
              <w:t xml:space="preserve"> +49 </w:t>
            </w:r>
            <w:r>
              <w:rPr>
                <w:lang w:val="en-US"/>
              </w:rPr>
              <w:t>6181 59-13622</w:t>
            </w:r>
          </w:p>
          <w:p w:rsidR="005604DA" w:rsidRPr="002558E7" w:rsidRDefault="001B7690" w:rsidP="005604DA">
            <w:pPr>
              <w:pStyle w:val="M10"/>
              <w:framePr w:wrap="auto" w:vAnchor="margin" w:hAnchor="text" w:xAlign="left" w:yAlign="inline"/>
              <w:spacing w:line="240" w:lineRule="auto"/>
              <w:suppressOverlap w:val="0"/>
              <w:rPr>
                <w:lang w:val="en-US"/>
              </w:rPr>
            </w:pPr>
            <w:r>
              <w:rPr>
                <w:lang w:val="en-US"/>
              </w:rPr>
              <w:t>s</w:t>
            </w:r>
            <w:r w:rsidR="005604DA">
              <w:rPr>
                <w:lang w:val="en-US"/>
              </w:rPr>
              <w:t>imone.herrwerth</w:t>
            </w:r>
            <w:r w:rsidR="005604DA" w:rsidRPr="002558E7">
              <w:rPr>
                <w:lang w:val="en-US"/>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41FA5" w:rsidRPr="009927B2" w:rsidRDefault="00B41FA5" w:rsidP="00B41FA5">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41FA5" w:rsidRPr="009927B2" w:rsidRDefault="00B41FA5" w:rsidP="00B41FA5">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41FA5" w:rsidRPr="009927B2" w:rsidRDefault="00B41FA5" w:rsidP="00B41FA5">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41FA5" w:rsidRDefault="00B41FA5" w:rsidP="00B41FA5">
      <w:pPr>
        <w:framePr w:w="2659" w:wrap="around" w:hAnchor="page" w:x="8971" w:yAlign="bottom" w:anchorLock="1"/>
        <w:tabs>
          <w:tab w:val="left" w:pos="518"/>
        </w:tabs>
        <w:spacing w:line="180" w:lineRule="exact"/>
        <w:rPr>
          <w:rStyle w:val="Hyperlink"/>
          <w:noProof/>
          <w:sz w:val="13"/>
          <w:lang w:val="en-US"/>
        </w:rPr>
      </w:pPr>
      <w:hyperlink r:id="rId7" w:history="1">
        <w:r w:rsidRPr="009B7B2B">
          <w:rPr>
            <w:rStyle w:val="Hyperlink"/>
            <w:noProof/>
            <w:sz w:val="13"/>
            <w:lang w:val="en-US"/>
          </w:rPr>
          <w:t>www.evonik.com</w:t>
        </w:r>
      </w:hyperlink>
    </w:p>
    <w:p w:rsidR="00B41FA5" w:rsidRDefault="00B41FA5" w:rsidP="00B41FA5">
      <w:pPr>
        <w:framePr w:w="2659" w:wrap="around" w:hAnchor="page" w:x="8971" w:yAlign="bottom" w:anchorLock="1"/>
        <w:tabs>
          <w:tab w:val="left" w:pos="518"/>
        </w:tabs>
        <w:spacing w:line="180" w:lineRule="exact"/>
        <w:rPr>
          <w:rStyle w:val="Hyperlink"/>
          <w:noProof/>
          <w:sz w:val="13"/>
          <w:lang w:val="en-US"/>
        </w:rPr>
      </w:pPr>
    </w:p>
    <w:p w:rsidR="00B41FA5" w:rsidRPr="00D64032" w:rsidRDefault="00B41FA5" w:rsidP="00B41FA5">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B41FA5" w:rsidRPr="009D763C" w:rsidRDefault="00B41FA5" w:rsidP="00B41FA5">
      <w:pPr>
        <w:framePr w:w="2659" w:wrap="around" w:hAnchor="page" w:x="8971" w:yAlign="bottom" w:anchorLock="1"/>
        <w:tabs>
          <w:tab w:val="left" w:pos="518"/>
        </w:tabs>
        <w:spacing w:line="180" w:lineRule="exact"/>
        <w:rPr>
          <w:noProof/>
          <w:sz w:val="13"/>
          <w:szCs w:val="13"/>
        </w:rPr>
      </w:pPr>
      <w:proofErr w:type="spellStart"/>
      <w:r w:rsidRPr="009D763C">
        <w:rPr>
          <w:sz w:val="13"/>
          <w:szCs w:val="13"/>
        </w:rPr>
        <w:t>Dr.</w:t>
      </w:r>
      <w:proofErr w:type="spellEnd"/>
      <w:r w:rsidRPr="009D763C">
        <w:rPr>
          <w:sz w:val="13"/>
          <w:szCs w:val="13"/>
        </w:rPr>
        <w:t xml:space="preserve"> Harald </w:t>
      </w:r>
      <w:proofErr w:type="spellStart"/>
      <w:r w:rsidRPr="009D763C">
        <w:rPr>
          <w:sz w:val="13"/>
          <w:szCs w:val="13"/>
        </w:rPr>
        <w:t>Schwager</w:t>
      </w:r>
      <w:proofErr w:type="spellEnd"/>
      <w:r w:rsidRPr="009D763C">
        <w:rPr>
          <w:sz w:val="13"/>
          <w:szCs w:val="13"/>
        </w:rPr>
        <w:t xml:space="preserve">, </w:t>
      </w:r>
      <w:r>
        <w:rPr>
          <w:sz w:val="13"/>
          <w:szCs w:val="13"/>
        </w:rPr>
        <w:t>Chairman</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41FA5" w:rsidRPr="00BF555F" w:rsidRDefault="00B41FA5" w:rsidP="00B41FA5">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41FA5" w:rsidRPr="00BF555F" w:rsidRDefault="00B41FA5" w:rsidP="00B41FA5">
      <w:pPr>
        <w:framePr w:w="2659" w:wrap="around" w:hAnchor="page" w:x="8971" w:yAlign="bottom" w:anchorLock="1"/>
        <w:tabs>
          <w:tab w:val="left" w:pos="518"/>
        </w:tabs>
        <w:spacing w:line="180" w:lineRule="exact"/>
        <w:rPr>
          <w:noProof/>
          <w:sz w:val="13"/>
          <w:lang w:val="de-DE"/>
        </w:rPr>
      </w:pPr>
      <w:r>
        <w:rPr>
          <w:noProof/>
          <w:sz w:val="13"/>
          <w:lang w:val="de-DE"/>
        </w:rPr>
        <w:t>Simone Hildmann</w:t>
      </w:r>
    </w:p>
    <w:p w:rsidR="00B41FA5" w:rsidRPr="00BF555F" w:rsidRDefault="00B41FA5" w:rsidP="00B41FA5">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41FA5" w:rsidRPr="00BF555F" w:rsidRDefault="00B41FA5" w:rsidP="00B41FA5">
      <w:pPr>
        <w:framePr w:w="2659" w:wrap="around" w:hAnchor="page" w:x="8971" w:yAlign="bottom" w:anchorLock="1"/>
        <w:tabs>
          <w:tab w:val="left" w:pos="518"/>
        </w:tabs>
        <w:spacing w:line="180" w:lineRule="exact"/>
        <w:rPr>
          <w:noProof/>
          <w:sz w:val="13"/>
          <w:lang w:val="de-DE"/>
        </w:rPr>
      </w:pPr>
    </w:p>
    <w:p w:rsidR="00B41FA5" w:rsidRPr="001B6DF3" w:rsidRDefault="00B41FA5" w:rsidP="00B41FA5">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41FA5" w:rsidRPr="00065E62" w:rsidRDefault="00B41FA5" w:rsidP="00B41FA5">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41FA5" w:rsidRPr="00D8333A" w:rsidRDefault="00B41FA5" w:rsidP="00B41FA5">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41FA5" w:rsidRPr="002D055F" w:rsidRDefault="00B41FA5" w:rsidP="00B41FA5">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5604DA" w:rsidRPr="005604DA" w:rsidRDefault="00CC1309" w:rsidP="005604DA">
      <w:pPr>
        <w:pStyle w:val="Fuzeile"/>
        <w:rPr>
          <w:b/>
          <w:bCs/>
          <w:sz w:val="24"/>
          <w:lang w:val="en-US"/>
        </w:rPr>
      </w:pPr>
      <w:r w:rsidRPr="00CC1309">
        <w:rPr>
          <w:b/>
          <w:bCs/>
          <w:sz w:val="24"/>
          <w:lang w:val="en-US"/>
        </w:rPr>
        <w:t>Evonik increases prices for hydrogen peroxide products in Europe</w:t>
      </w:r>
    </w:p>
    <w:p w:rsidR="005604DA" w:rsidRPr="008D3982" w:rsidRDefault="005604DA" w:rsidP="005604DA">
      <w:pPr>
        <w:rPr>
          <w:lang w:val="en-US"/>
        </w:rPr>
      </w:pPr>
    </w:p>
    <w:p w:rsidR="00CC1309" w:rsidRDefault="00CC1309" w:rsidP="00CC1309">
      <w:pPr>
        <w:pStyle w:val="Fuzeile"/>
        <w:rPr>
          <w:noProof/>
          <w:lang w:val="en-US"/>
        </w:rPr>
      </w:pPr>
      <w:r w:rsidRPr="00CC1309">
        <w:rPr>
          <w:noProof/>
          <w:lang w:val="en-US"/>
        </w:rPr>
        <w:t xml:space="preserve">Evonik Resource Efficiency GmbH announces a price increase of </w:t>
      </w:r>
      <w:r w:rsidR="00BE53AC">
        <w:rPr>
          <w:noProof/>
          <w:lang w:val="en-US"/>
        </w:rPr>
        <w:br/>
      </w:r>
      <w:r w:rsidRPr="00CC1309">
        <w:rPr>
          <w:noProof/>
          <w:lang w:val="en-US"/>
        </w:rPr>
        <w:t>8</w:t>
      </w:r>
      <w:r w:rsidR="00BE53AC">
        <w:rPr>
          <w:noProof/>
          <w:lang w:val="en-US"/>
        </w:rPr>
        <w:t xml:space="preserve"> </w:t>
      </w:r>
      <w:r w:rsidRPr="00CC1309">
        <w:rPr>
          <w:noProof/>
          <w:lang w:val="en-US"/>
        </w:rPr>
        <w:t>% in Europe for all grades of hydrogen peroxide (H</w:t>
      </w:r>
      <w:r w:rsidRPr="00BE53AC">
        <w:rPr>
          <w:noProof/>
          <w:vertAlign w:val="subscript"/>
          <w:lang w:val="en-US"/>
        </w:rPr>
        <w:t>2</w:t>
      </w:r>
      <w:r w:rsidRPr="00CC1309">
        <w:rPr>
          <w:noProof/>
          <w:lang w:val="en-US"/>
        </w:rPr>
        <w:t>O</w:t>
      </w:r>
      <w:r w:rsidRPr="00BE53AC">
        <w:rPr>
          <w:noProof/>
          <w:vertAlign w:val="subscript"/>
          <w:lang w:val="en-US"/>
        </w:rPr>
        <w:t>2</w:t>
      </w:r>
      <w:r w:rsidRPr="00CC1309">
        <w:rPr>
          <w:noProof/>
          <w:lang w:val="en-US"/>
        </w:rPr>
        <w:t>), namely HYPROX®, CLARMARIN®, PERSYNT®, PERTRONIC® and OXTERIL®. Th</w:t>
      </w:r>
      <w:r w:rsidR="00BE53AC">
        <w:rPr>
          <w:noProof/>
          <w:lang w:val="en-US"/>
        </w:rPr>
        <w:t>e price increase applies as of 1</w:t>
      </w:r>
      <w:r w:rsidRPr="00BE53AC">
        <w:rPr>
          <w:noProof/>
          <w:vertAlign w:val="superscript"/>
          <w:lang w:val="en-US"/>
        </w:rPr>
        <w:t>st</w:t>
      </w:r>
      <w:r w:rsidRPr="00CC1309">
        <w:rPr>
          <w:noProof/>
          <w:lang w:val="en-US"/>
        </w:rPr>
        <w:t xml:space="preserve"> of August 2018.</w:t>
      </w:r>
    </w:p>
    <w:p w:rsidR="00350C61" w:rsidRPr="00CC1309" w:rsidRDefault="00350C61" w:rsidP="00CC1309">
      <w:pPr>
        <w:pStyle w:val="Fuzeile"/>
        <w:rPr>
          <w:noProof/>
          <w:lang w:val="en-US"/>
        </w:rPr>
      </w:pPr>
    </w:p>
    <w:p w:rsidR="005604DA" w:rsidRDefault="00CC1309" w:rsidP="00CC1309">
      <w:pPr>
        <w:pStyle w:val="Fuzeile"/>
        <w:rPr>
          <w:szCs w:val="22"/>
          <w:lang w:val="en-US"/>
        </w:rPr>
      </w:pPr>
      <w:r w:rsidRPr="00CC1309">
        <w:rPr>
          <w:noProof/>
          <w:lang w:val="en-US"/>
        </w:rPr>
        <w:t>Existing contracts will be honored.</w:t>
      </w:r>
    </w:p>
    <w:p w:rsidR="004F1918" w:rsidRDefault="004F1918" w:rsidP="00CD1EE7"/>
    <w:p w:rsidR="004F1918" w:rsidRDefault="004F1918" w:rsidP="00CD1EE7"/>
    <w:p w:rsidR="005604DA" w:rsidRDefault="005604DA" w:rsidP="00CD1EE7"/>
    <w:p w:rsidR="00B41FA5" w:rsidRDefault="00B41FA5" w:rsidP="00CD1EE7"/>
    <w:p w:rsidR="00B41FA5" w:rsidRDefault="00B41FA5" w:rsidP="00CD1EE7"/>
    <w:p w:rsidR="00B41FA5" w:rsidRDefault="00B41FA5" w:rsidP="00CD1EE7"/>
    <w:p w:rsidR="00B41FA5" w:rsidRDefault="00B41FA5" w:rsidP="00CD1EE7"/>
    <w:p w:rsidR="00B41FA5" w:rsidRDefault="00B41FA5" w:rsidP="00CD1EE7"/>
    <w:p w:rsidR="005604DA" w:rsidRDefault="005604DA" w:rsidP="00CD1EE7"/>
    <w:p w:rsidR="004F1918" w:rsidRDefault="004F1918" w:rsidP="00CD1EE7"/>
    <w:p w:rsidR="004F1918" w:rsidRDefault="004F1918" w:rsidP="00CD1EE7"/>
    <w:p w:rsidR="004F1918" w:rsidRDefault="004F1918" w:rsidP="00CD1EE7"/>
    <w:p w:rsidR="00487BF0" w:rsidRDefault="00350C61"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r w:rsidR="00487BF0" w:rsidRPr="004F1918">
        <w:rPr>
          <w:rFonts w:cs="Lucida Sans Unicode"/>
          <w:b/>
          <w:bCs/>
          <w:color w:val="000000"/>
          <w:sz w:val="18"/>
          <w:szCs w:val="18"/>
          <w:lang w:val="en-US"/>
        </w:rPr>
        <w:t xml:space="preserve"> </w:t>
      </w:r>
      <w:bookmarkStart w:id="0" w:name="_GoBack"/>
      <w:bookmarkEnd w:id="0"/>
    </w:p>
    <w:p w:rsidR="001340B1" w:rsidRPr="00741901" w:rsidRDefault="00350C61" w:rsidP="001340B1">
      <w:pPr>
        <w:spacing w:line="220" w:lineRule="exact"/>
        <w:rPr>
          <w:rFonts w:cs="Lucida Sans Unicode"/>
          <w:sz w:val="18"/>
          <w:szCs w:val="18"/>
          <w:lang w:val="en-US"/>
        </w:rPr>
      </w:pPr>
      <w:r w:rsidRPr="00350C6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350C61">
        <w:rPr>
          <w:rFonts w:cs="Lucida Sans Unicode"/>
          <w:sz w:val="18"/>
          <w:szCs w:val="18"/>
          <w:lang w:val="en-US"/>
        </w:rPr>
        <w:t>Evonik’s</w:t>
      </w:r>
      <w:proofErr w:type="spellEnd"/>
      <w:r w:rsidRPr="00350C6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350C61" w:rsidP="00BF555F">
      <w:pPr>
        <w:autoSpaceDE w:val="0"/>
        <w:autoSpaceDN w:val="0"/>
        <w:adjustRightInd w:val="0"/>
        <w:spacing w:line="220" w:lineRule="exact"/>
        <w:rPr>
          <w:rFonts w:cs="Lucida Sans Unicode"/>
          <w:sz w:val="18"/>
          <w:szCs w:val="18"/>
          <w:lang w:val="en-US"/>
        </w:rPr>
      </w:pPr>
      <w:r w:rsidRPr="00350C61">
        <w:rPr>
          <w:rFonts w:cs="Lucida Sans Unicode"/>
          <w:sz w:val="18"/>
          <w:szCs w:val="18"/>
          <w:lang w:val="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BF555F" w:rsidRDefault="00BF555F" w:rsidP="00BF555F">
      <w:pPr>
        <w:spacing w:line="220" w:lineRule="exact"/>
        <w:rPr>
          <w:sz w:val="18"/>
          <w:szCs w:val="18"/>
          <w:lang w:val="en-US"/>
        </w:rPr>
      </w:pPr>
    </w:p>
    <w:p w:rsidR="00B41FA5" w:rsidRPr="00BF555F" w:rsidRDefault="00B41FA5"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350C61" w:rsidP="00BF555F">
      <w:pPr>
        <w:spacing w:line="220" w:lineRule="exact"/>
        <w:rPr>
          <w:rFonts w:cs="Lucida Sans Unicode"/>
          <w:sz w:val="18"/>
          <w:szCs w:val="18"/>
          <w:lang w:val="en-US"/>
        </w:rPr>
      </w:pPr>
      <w:r w:rsidRPr="00350C61">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BF555F"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46422C">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46422C">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46422C">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46422C">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B7690"/>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0C61"/>
    <w:rsid w:val="00364D2E"/>
    <w:rsid w:val="00367974"/>
    <w:rsid w:val="00380845"/>
    <w:rsid w:val="00384C52"/>
    <w:rsid w:val="003A023D"/>
    <w:rsid w:val="003C0198"/>
    <w:rsid w:val="003D6E84"/>
    <w:rsid w:val="003E4D56"/>
    <w:rsid w:val="003F4CD0"/>
    <w:rsid w:val="004016F5"/>
    <w:rsid w:val="004146D3"/>
    <w:rsid w:val="00422338"/>
    <w:rsid w:val="00424F52"/>
    <w:rsid w:val="0046422C"/>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5081"/>
    <w:rsid w:val="00516C49"/>
    <w:rsid w:val="005225EC"/>
    <w:rsid w:val="00536E02"/>
    <w:rsid w:val="00537A93"/>
    <w:rsid w:val="00552ADA"/>
    <w:rsid w:val="005604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41FA5"/>
    <w:rsid w:val="00B5137F"/>
    <w:rsid w:val="00B56705"/>
    <w:rsid w:val="00B656C6"/>
    <w:rsid w:val="00B75CA9"/>
    <w:rsid w:val="00B811DE"/>
    <w:rsid w:val="00B9317E"/>
    <w:rsid w:val="00BA41A7"/>
    <w:rsid w:val="00BA4C6A"/>
    <w:rsid w:val="00BA584D"/>
    <w:rsid w:val="00BC1B97"/>
    <w:rsid w:val="00BC1D7E"/>
    <w:rsid w:val="00BE1628"/>
    <w:rsid w:val="00BE53AC"/>
    <w:rsid w:val="00BE6E36"/>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C1309"/>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72A07"/>
    <w:rsid w:val="00D81410"/>
    <w:rsid w:val="00D84239"/>
    <w:rsid w:val="00D90774"/>
    <w:rsid w:val="00D91803"/>
    <w:rsid w:val="00D95388"/>
    <w:rsid w:val="00DB3E3C"/>
    <w:rsid w:val="00DC1267"/>
    <w:rsid w:val="00DC1494"/>
    <w:rsid w:val="00DE534A"/>
    <w:rsid w:val="00E012F7"/>
    <w:rsid w:val="00E05BB2"/>
    <w:rsid w:val="00E120CF"/>
    <w:rsid w:val="00E172A1"/>
    <w:rsid w:val="00E17C9E"/>
    <w:rsid w:val="00E17FDD"/>
    <w:rsid w:val="00E31C7A"/>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 w:type="character" w:customStyle="1" w:styleId="FuzeileZchn">
    <w:name w:val="Fußzeile Zchn"/>
    <w:basedOn w:val="Absatz-Standardschriftart"/>
    <w:link w:val="Fuzeile"/>
    <w:uiPriority w:val="99"/>
    <w:rsid w:val="005604DA"/>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F536B936</Template>
  <TotalTime>0</TotalTime>
  <Pages>1</Pages>
  <Words>345</Words>
  <Characters>2130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2471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2018-06-28T12:44:00Z</cp:lastPrinted>
  <dcterms:created xsi:type="dcterms:W3CDTF">2018-06-28T12:43:00Z</dcterms:created>
  <dcterms:modified xsi:type="dcterms:W3CDTF">2018-06-28T12:45:00Z</dcterms:modified>
</cp:coreProperties>
</file>