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F62E86" w:rsidTr="00D81410">
        <w:trPr>
          <w:trHeight w:val="851"/>
        </w:trPr>
        <w:tc>
          <w:tcPr>
            <w:tcW w:w="2552" w:type="dxa"/>
            <w:shd w:val="clear" w:color="auto" w:fill="auto"/>
          </w:tcPr>
          <w:p w:rsidR="004F1918" w:rsidRPr="004F1918" w:rsidRDefault="00F62E86" w:rsidP="004F1918">
            <w:pPr>
              <w:pStyle w:val="M7"/>
              <w:framePr w:wrap="auto" w:vAnchor="margin" w:hAnchor="text" w:xAlign="left" w:yAlign="inline"/>
              <w:suppressOverlap w:val="0"/>
              <w:rPr>
                <w:b w:val="0"/>
                <w:sz w:val="18"/>
                <w:szCs w:val="18"/>
                <w:lang w:val="en-US"/>
              </w:rPr>
            </w:pPr>
            <w:bookmarkStart w:id="0" w:name="_GoBack"/>
            <w:bookmarkEnd w:id="0"/>
            <w:r w:rsidRPr="00DD5546">
              <w:rPr>
                <w:b w:val="0"/>
                <w:sz w:val="18"/>
                <w:szCs w:val="18"/>
                <w:lang w:val="en-US"/>
              </w:rPr>
              <w:t xml:space="preserve">October </w:t>
            </w:r>
            <w:r w:rsidR="002523E0">
              <w:rPr>
                <w:b w:val="0"/>
                <w:sz w:val="18"/>
                <w:szCs w:val="18"/>
                <w:lang w:val="en-US"/>
              </w:rPr>
              <w:t>26</w:t>
            </w:r>
            <w:r w:rsidR="00DD5546" w:rsidRPr="00DD5546">
              <w:rPr>
                <w:b w:val="0"/>
                <w:sz w:val="18"/>
                <w:szCs w:val="18"/>
                <w:lang w:val="en-US"/>
              </w:rPr>
              <w:t>,</w:t>
            </w:r>
            <w:r w:rsidRPr="00DD5546">
              <w:rPr>
                <w:b w:val="0"/>
                <w:sz w:val="18"/>
                <w:szCs w:val="18"/>
                <w:lang w:val="en-US"/>
              </w:rPr>
              <w:t xml:space="preserve"> 2017</w:t>
            </w:r>
          </w:p>
          <w:p w:rsidR="004F1918" w:rsidRDefault="004F1918" w:rsidP="004F1918">
            <w:pPr>
              <w:pStyle w:val="M7"/>
              <w:framePr w:wrap="auto" w:vAnchor="margin" w:hAnchor="text" w:xAlign="left" w:yAlign="inline"/>
              <w:suppressOverlap w:val="0"/>
              <w:rPr>
                <w:lang w:val="en-US"/>
              </w:rPr>
            </w:pPr>
          </w:p>
          <w:p w:rsidR="00DD5546" w:rsidRDefault="00DD5546" w:rsidP="00F62E86">
            <w:pPr>
              <w:pStyle w:val="M8"/>
              <w:framePr w:wrap="auto" w:vAnchor="margin" w:hAnchor="text" w:xAlign="left" w:yAlign="inline"/>
              <w:suppressOverlap w:val="0"/>
              <w:rPr>
                <w:b/>
                <w:bCs/>
                <w:lang w:val="en-US"/>
              </w:rPr>
            </w:pPr>
          </w:p>
          <w:p w:rsidR="00F62E86" w:rsidRPr="002523E0" w:rsidRDefault="00DD5546" w:rsidP="00F62E86">
            <w:pPr>
              <w:pStyle w:val="M8"/>
              <w:framePr w:wrap="auto" w:vAnchor="margin" w:hAnchor="text" w:xAlign="left" w:yAlign="inline"/>
              <w:suppressOverlap w:val="0"/>
              <w:rPr>
                <w:rFonts w:cs="Lucida Sans Unicode"/>
                <w:b/>
                <w:lang w:val="en-US"/>
              </w:rPr>
            </w:pPr>
            <w:r w:rsidRPr="002523E0">
              <w:rPr>
                <w:rFonts w:cs="Lucida Sans Unicode"/>
                <w:b/>
                <w:bCs/>
                <w:lang w:val="en-US"/>
              </w:rPr>
              <w:t>S</w:t>
            </w:r>
            <w:r w:rsidR="00BF555F" w:rsidRPr="002523E0">
              <w:rPr>
                <w:rFonts w:cs="Lucida Sans Unicode"/>
                <w:b/>
                <w:lang w:val="en-US"/>
              </w:rPr>
              <w:t>pecialized press</w:t>
            </w:r>
            <w:r w:rsidRPr="002523E0">
              <w:rPr>
                <w:rFonts w:cs="Lucida Sans Unicode"/>
                <w:b/>
                <w:lang w:val="en-US"/>
              </w:rPr>
              <w:t xml:space="preserve"> contact</w:t>
            </w:r>
            <w:r w:rsidR="00BF555F" w:rsidRPr="002523E0">
              <w:rPr>
                <w:rFonts w:cs="Lucida Sans Unicode"/>
                <w:b/>
                <w:lang w:val="en-US"/>
              </w:rPr>
              <w:br/>
            </w:r>
            <w:r w:rsidR="00F62E86" w:rsidRPr="002523E0">
              <w:rPr>
                <w:rFonts w:cs="Lucida Sans Unicode"/>
                <w:b/>
                <w:lang w:val="en-US"/>
              </w:rPr>
              <w:t>Simone Herrwerth</w:t>
            </w:r>
          </w:p>
          <w:p w:rsidR="00F62E86" w:rsidRPr="002523E0" w:rsidRDefault="00DD5546" w:rsidP="00F62E86">
            <w:pPr>
              <w:pStyle w:val="M8"/>
              <w:framePr w:wrap="auto" w:vAnchor="margin" w:hAnchor="text" w:xAlign="left" w:yAlign="inline"/>
              <w:suppressOverlap w:val="0"/>
              <w:rPr>
                <w:rFonts w:cs="Lucida Sans Unicode"/>
                <w:lang w:val="en-US"/>
              </w:rPr>
            </w:pPr>
            <w:r w:rsidRPr="002523E0">
              <w:rPr>
                <w:rFonts w:cs="Lucida Sans Unicode"/>
                <w:lang w:val="en-US"/>
              </w:rPr>
              <w:t xml:space="preserve">Market Communication </w:t>
            </w:r>
            <w:r w:rsidRPr="002523E0">
              <w:rPr>
                <w:rFonts w:cs="Lucida Sans Unicode"/>
                <w:lang w:val="en-US"/>
              </w:rPr>
              <w:br/>
              <w:t>Acti</w:t>
            </w:r>
            <w:r w:rsidR="00F62E86" w:rsidRPr="002523E0">
              <w:rPr>
                <w:rFonts w:cs="Lucida Sans Unicode"/>
                <w:lang w:val="en-US"/>
              </w:rPr>
              <w:t>ve Oxygens</w:t>
            </w:r>
          </w:p>
          <w:p w:rsidR="00F62E86" w:rsidRPr="002523E0" w:rsidRDefault="00A62339" w:rsidP="00F62E86">
            <w:pPr>
              <w:pStyle w:val="M9"/>
              <w:framePr w:wrap="auto" w:vAnchor="margin" w:hAnchor="text" w:xAlign="left" w:yAlign="inline"/>
              <w:suppressOverlap w:val="0"/>
              <w:rPr>
                <w:rFonts w:cs="Lucida Sans Unicode"/>
                <w:lang w:val="en-US"/>
              </w:rPr>
            </w:pPr>
            <w:r w:rsidRPr="002523E0">
              <w:rPr>
                <w:rFonts w:cs="Lucida Sans Unicode"/>
                <w:lang w:val="en-US"/>
              </w:rPr>
              <w:t>Phone</w:t>
            </w:r>
            <w:r w:rsidR="00BF555F" w:rsidRPr="002523E0">
              <w:rPr>
                <w:rFonts w:cs="Lucida Sans Unicode"/>
                <w:lang w:val="en-US"/>
              </w:rPr>
              <w:t xml:space="preserve"> </w:t>
            </w:r>
            <w:r w:rsidR="00F62E86" w:rsidRPr="002523E0">
              <w:rPr>
                <w:rFonts w:cs="Lucida Sans Unicode"/>
                <w:lang w:val="en-US"/>
              </w:rPr>
              <w:t>+49 6181-59 13622</w:t>
            </w:r>
          </w:p>
          <w:p w:rsidR="00BF555F" w:rsidRPr="002523E0" w:rsidRDefault="00F62E86" w:rsidP="00F62E86">
            <w:pPr>
              <w:pStyle w:val="M10"/>
              <w:framePr w:wrap="auto" w:vAnchor="margin" w:hAnchor="text" w:xAlign="left" w:yAlign="inline"/>
              <w:suppressOverlap w:val="0"/>
              <w:rPr>
                <w:rFonts w:cs="Lucida Sans Unicode"/>
              </w:rPr>
            </w:pPr>
            <w:r w:rsidRPr="002523E0">
              <w:rPr>
                <w:rFonts w:cs="Lucida Sans Unicode"/>
              </w:rPr>
              <w:t>simone.herrwerth@evonik.com</w:t>
            </w:r>
          </w:p>
          <w:p w:rsidR="004F1918" w:rsidRDefault="004F1918" w:rsidP="004F1918">
            <w:pPr>
              <w:pStyle w:val="M10"/>
              <w:framePr w:wrap="auto" w:vAnchor="margin" w:hAnchor="text" w:xAlign="left" w:yAlign="inline"/>
              <w:suppressOverlap w:val="0"/>
            </w:pPr>
          </w:p>
        </w:tc>
      </w:tr>
      <w:tr w:rsidR="004F1918" w:rsidRPr="00F62E86" w:rsidTr="00D81410">
        <w:trPr>
          <w:trHeight w:val="851"/>
        </w:trPr>
        <w:tc>
          <w:tcPr>
            <w:tcW w:w="2552" w:type="dxa"/>
            <w:shd w:val="clear" w:color="auto" w:fill="auto"/>
          </w:tcPr>
          <w:p w:rsidR="004F1918" w:rsidRPr="00DD5546"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Rellinghauser Straße 1-11</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45128 Essen</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Phone +49 201 177-01</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Fax +49 201 177-3475</w:t>
      </w:r>
    </w:p>
    <w:p w:rsidR="00BF555F" w:rsidRPr="009927B2" w:rsidRDefault="00DE5F4E"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E1130A" w:rsidRDefault="00E1130A" w:rsidP="00E1130A">
      <w:pPr>
        <w:pStyle w:val="Default"/>
        <w:framePr w:w="2659" w:wrap="around" w:hAnchor="page" w:x="8971" w:yAlign="bottom" w:anchorLock="1"/>
        <w:spacing w:line="180" w:lineRule="exact"/>
        <w:rPr>
          <w:b/>
          <w:sz w:val="13"/>
          <w:szCs w:val="13"/>
          <w:lang w:val="en-US"/>
        </w:rPr>
      </w:pPr>
    </w:p>
    <w:p w:rsidR="00E1130A" w:rsidRDefault="00E1130A" w:rsidP="00E1130A">
      <w:pPr>
        <w:pStyle w:val="Default"/>
        <w:framePr w:w="2659" w:wrap="around" w:hAnchor="page" w:x="8971" w:yAlign="bottom" w:anchorLock="1"/>
        <w:spacing w:line="180" w:lineRule="exact"/>
        <w:rPr>
          <w:b/>
          <w:sz w:val="13"/>
          <w:szCs w:val="13"/>
          <w:lang w:val="en-US"/>
        </w:rPr>
      </w:pPr>
      <w:r>
        <w:rPr>
          <w:b/>
          <w:sz w:val="13"/>
          <w:szCs w:val="13"/>
          <w:lang w:val="en-US"/>
        </w:rPr>
        <w:t>Supervisory Board</w:t>
      </w:r>
    </w:p>
    <w:p w:rsidR="00BF555F" w:rsidRDefault="00E1130A" w:rsidP="00BF555F">
      <w:pPr>
        <w:framePr w:w="2659" w:wrap="around" w:hAnchor="page" w:x="8971" w:yAlign="bottom" w:anchorLock="1"/>
        <w:tabs>
          <w:tab w:val="left" w:pos="518"/>
        </w:tabs>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2523E0" w:rsidRPr="00E1130A" w:rsidRDefault="002523E0"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AB76A6" w:rsidRPr="00C3676E" w:rsidRDefault="004B055A" w:rsidP="00AB76A6">
      <w:pPr>
        <w:pStyle w:val="Titel"/>
        <w:rPr>
          <w:lang w:val="en-US"/>
        </w:rPr>
      </w:pPr>
      <w:proofErr w:type="spellStart"/>
      <w:r w:rsidRPr="00C3676E">
        <w:rPr>
          <w:lang w:val="en-US"/>
        </w:rPr>
        <w:t>Evonik</w:t>
      </w:r>
      <w:proofErr w:type="spellEnd"/>
      <w:r w:rsidRPr="00C3676E">
        <w:rPr>
          <w:lang w:val="en-US"/>
        </w:rPr>
        <w:t xml:space="preserve"> expands capacities for hydrogen peroxide in Europe</w:t>
      </w:r>
    </w:p>
    <w:p w:rsidR="00A5077F" w:rsidRPr="002523E0" w:rsidRDefault="00A5077F" w:rsidP="00CD1EE7">
      <w:pPr>
        <w:pStyle w:val="Titel"/>
        <w:rPr>
          <w:b w:val="0"/>
          <w:lang w:val="en-US"/>
        </w:rPr>
      </w:pPr>
    </w:p>
    <w:p w:rsidR="004B055A" w:rsidRPr="00C3676E" w:rsidRDefault="004B055A" w:rsidP="004B055A">
      <w:pPr>
        <w:numPr>
          <w:ilvl w:val="0"/>
          <w:numId w:val="32"/>
        </w:numPr>
        <w:tabs>
          <w:tab w:val="clear" w:pos="1425"/>
          <w:tab w:val="num" w:pos="340"/>
        </w:tabs>
        <w:ind w:left="340" w:right="85" w:hanging="340"/>
        <w:rPr>
          <w:rFonts w:cs="Lucida Sans Unicode"/>
          <w:sz w:val="24"/>
          <w:lang w:val="en-US"/>
        </w:rPr>
      </w:pPr>
      <w:r w:rsidRPr="00C3676E">
        <w:rPr>
          <w:sz w:val="24"/>
          <w:lang w:val="en-US"/>
        </w:rPr>
        <w:t>Realignment of European production sites</w:t>
      </w:r>
    </w:p>
    <w:p w:rsidR="004B055A" w:rsidRPr="00C3676E" w:rsidRDefault="004B055A" w:rsidP="004B055A">
      <w:pPr>
        <w:numPr>
          <w:ilvl w:val="0"/>
          <w:numId w:val="32"/>
        </w:numPr>
        <w:tabs>
          <w:tab w:val="clear" w:pos="1425"/>
          <w:tab w:val="num" w:pos="340"/>
        </w:tabs>
        <w:ind w:left="340" w:right="85" w:hanging="340"/>
        <w:rPr>
          <w:rFonts w:cs="Lucida Sans Unicode"/>
          <w:sz w:val="24"/>
          <w:lang w:val="en-US"/>
        </w:rPr>
      </w:pPr>
      <w:r w:rsidRPr="00C3676E">
        <w:rPr>
          <w:sz w:val="24"/>
          <w:lang w:val="en-US"/>
        </w:rPr>
        <w:t>Logistics center for filling of small quantities</w:t>
      </w:r>
    </w:p>
    <w:p w:rsidR="00AB76A6" w:rsidRPr="00C3676E" w:rsidRDefault="004B055A" w:rsidP="004B055A">
      <w:pPr>
        <w:numPr>
          <w:ilvl w:val="0"/>
          <w:numId w:val="32"/>
        </w:numPr>
        <w:tabs>
          <w:tab w:val="clear" w:pos="1425"/>
          <w:tab w:val="num" w:pos="340"/>
        </w:tabs>
        <w:ind w:left="340" w:right="85" w:hanging="340"/>
        <w:rPr>
          <w:rFonts w:cs="Lucida Sans Unicode"/>
          <w:sz w:val="24"/>
          <w:lang w:val="en-US"/>
        </w:rPr>
      </w:pPr>
      <w:r w:rsidRPr="00C3676E">
        <w:rPr>
          <w:sz w:val="24"/>
          <w:lang w:val="en-US"/>
        </w:rPr>
        <w:t>Expansion of services</w:t>
      </w:r>
    </w:p>
    <w:p w:rsidR="00A5077F" w:rsidRPr="00C3676E" w:rsidRDefault="00A5077F" w:rsidP="00CD1EE7">
      <w:pPr>
        <w:rPr>
          <w:lang w:val="en-US"/>
        </w:rPr>
      </w:pPr>
    </w:p>
    <w:p w:rsidR="0012576C" w:rsidRDefault="0012576C" w:rsidP="004B055A">
      <w:pPr>
        <w:rPr>
          <w:lang w:val="en-US"/>
        </w:rPr>
      </w:pPr>
      <w:proofErr w:type="spellStart"/>
      <w:r>
        <w:rPr>
          <w:lang w:val="en-US"/>
        </w:rPr>
        <w:t>Evonik</w:t>
      </w:r>
      <w:proofErr w:type="spellEnd"/>
      <w:r>
        <w:rPr>
          <w:lang w:val="en-US"/>
        </w:rPr>
        <w:t xml:space="preserve"> shapes its hydrogen peroxide business more customer-oriented and reacts to the increased need of active oxygens. This also includes a more efficient and faster supply to the customer. </w:t>
      </w:r>
    </w:p>
    <w:p w:rsidR="0012576C" w:rsidRDefault="0012576C" w:rsidP="004B055A">
      <w:pPr>
        <w:rPr>
          <w:lang w:val="en-US"/>
        </w:rPr>
      </w:pPr>
    </w:p>
    <w:p w:rsidR="00AB76A6" w:rsidRDefault="004B055A" w:rsidP="004B055A">
      <w:pPr>
        <w:rPr>
          <w:lang w:val="en-US"/>
        </w:rPr>
      </w:pPr>
      <w:r w:rsidRPr="00C3676E">
        <w:rPr>
          <w:lang w:val="en-US"/>
        </w:rPr>
        <w:t xml:space="preserve">Because of its effective cleaning and bleaching properties, which are also environmentally </w:t>
      </w:r>
      <w:r w:rsidR="004564B5">
        <w:rPr>
          <w:lang w:val="en-US"/>
        </w:rPr>
        <w:t>benign</w:t>
      </w:r>
      <w:r w:rsidRPr="00C3676E">
        <w:rPr>
          <w:lang w:val="en-US"/>
        </w:rPr>
        <w:t xml:space="preserve">, hydrogen peroxide is used for pulp and textile bleaching as well as many other applications. To ensure that it can meet the increasing demand for the product in the future, </w:t>
      </w:r>
      <w:proofErr w:type="spellStart"/>
      <w:r w:rsidRPr="00C3676E">
        <w:rPr>
          <w:lang w:val="en-US"/>
        </w:rPr>
        <w:t>Evonik</w:t>
      </w:r>
      <w:proofErr w:type="spellEnd"/>
      <w:r w:rsidRPr="00C3676E">
        <w:rPr>
          <w:lang w:val="en-US"/>
        </w:rPr>
        <w:t xml:space="preserve"> is currently working on an extensive program for realignment of the existing four production sites in Europe</w:t>
      </w:r>
      <w:r w:rsidR="00AB76A6" w:rsidRPr="00C3676E">
        <w:rPr>
          <w:lang w:val="en-US"/>
        </w:rPr>
        <w:t>.</w:t>
      </w:r>
    </w:p>
    <w:p w:rsidR="0012576C" w:rsidRDefault="0012576C" w:rsidP="004B055A">
      <w:pPr>
        <w:rPr>
          <w:lang w:val="en-US"/>
        </w:rPr>
      </w:pPr>
    </w:p>
    <w:p w:rsidR="0012576C" w:rsidRPr="0073100B" w:rsidRDefault="0012576C" w:rsidP="0012576C">
      <w:pPr>
        <w:rPr>
          <w:lang w:val="en-US"/>
        </w:rPr>
      </w:pPr>
      <w:r w:rsidRPr="00C3676E">
        <w:rPr>
          <w:lang w:val="en-US"/>
        </w:rPr>
        <w:t>The expanded capacity for hydrogen peroxide will be commissioned in 2017. Implementation of the measures resulting from the realignment is expected to be complete by the middle of 2018</w:t>
      </w:r>
      <w:r w:rsidRPr="0073100B">
        <w:rPr>
          <w:lang w:val="en-US"/>
        </w:rPr>
        <w:t>.</w:t>
      </w:r>
    </w:p>
    <w:p w:rsidR="0012576C" w:rsidRPr="00C3676E" w:rsidRDefault="0012576C" w:rsidP="004B055A">
      <w:pPr>
        <w:rPr>
          <w:lang w:val="en-US"/>
        </w:rPr>
      </w:pPr>
    </w:p>
    <w:p w:rsidR="00AB76A6" w:rsidRPr="00C3676E" w:rsidRDefault="004B055A" w:rsidP="00AB76A6">
      <w:pPr>
        <w:rPr>
          <w:lang w:val="en-US"/>
        </w:rPr>
      </w:pPr>
      <w:r w:rsidRPr="00C3676E">
        <w:rPr>
          <w:lang w:val="en-US"/>
        </w:rPr>
        <w:t xml:space="preserve">In addition to </w:t>
      </w:r>
      <w:r w:rsidR="004E0646">
        <w:rPr>
          <w:lang w:val="en-US"/>
        </w:rPr>
        <w:t xml:space="preserve">the </w:t>
      </w:r>
      <w:r w:rsidRPr="00C3676E">
        <w:rPr>
          <w:lang w:val="en-US"/>
        </w:rPr>
        <w:t>measures for expansion of production capacity, the specialty chemicals group is also</w:t>
      </w:r>
      <w:r w:rsidR="00A16340">
        <w:rPr>
          <w:lang w:val="en-US"/>
        </w:rPr>
        <w:t xml:space="preserve"> investing in logistics</w:t>
      </w:r>
      <w:r w:rsidRPr="00C3676E">
        <w:rPr>
          <w:lang w:val="en-US"/>
        </w:rPr>
        <w:t xml:space="preserve">. This includes a logistics center which enables the expansion of the business with smaller </w:t>
      </w:r>
      <w:r w:rsidR="001871A6">
        <w:rPr>
          <w:lang w:val="en-US"/>
        </w:rPr>
        <w:t>packaging</w:t>
      </w:r>
      <w:r w:rsidR="001871A6" w:rsidRPr="00C3676E">
        <w:rPr>
          <w:lang w:val="en-US"/>
        </w:rPr>
        <w:t xml:space="preserve"> </w:t>
      </w:r>
      <w:r w:rsidRPr="00C3676E">
        <w:rPr>
          <w:lang w:val="en-US"/>
        </w:rPr>
        <w:t xml:space="preserve">sizes. In this way, </w:t>
      </w:r>
      <w:proofErr w:type="spellStart"/>
      <w:r w:rsidRPr="00C3676E">
        <w:rPr>
          <w:lang w:val="en-US"/>
        </w:rPr>
        <w:t>Evonik</w:t>
      </w:r>
      <w:proofErr w:type="spellEnd"/>
      <w:r w:rsidRPr="00C3676E">
        <w:rPr>
          <w:lang w:val="en-US"/>
        </w:rPr>
        <w:t xml:space="preserve"> is reacting to the increasing demand for products which are distributed under the brand names HYPROX®, OXTERIL®, PERSYNT® and CLA</w:t>
      </w:r>
      <w:r w:rsidR="002523E0">
        <w:rPr>
          <w:lang w:val="en-US"/>
        </w:rPr>
        <w:t>R</w:t>
      </w:r>
      <w:r w:rsidRPr="00C3676E">
        <w:rPr>
          <w:lang w:val="en-US"/>
        </w:rPr>
        <w:t xml:space="preserve">MARIN®. “We are meeting the requirements of our customers,” says Michael </w:t>
      </w:r>
      <w:proofErr w:type="spellStart"/>
      <w:r w:rsidRPr="00C3676E">
        <w:rPr>
          <w:lang w:val="en-US"/>
        </w:rPr>
        <w:t>Träxler</w:t>
      </w:r>
      <w:proofErr w:type="spellEnd"/>
      <w:r w:rsidRPr="00C3676E">
        <w:rPr>
          <w:lang w:val="en-US"/>
        </w:rPr>
        <w:t>, head of the Active Oxygens Business Line. “It is just as important to support the growth of our customers as it is to meet the growing requirements for services in the various i</w:t>
      </w:r>
      <w:r w:rsidR="007133C2">
        <w:rPr>
          <w:lang w:val="en-US"/>
        </w:rPr>
        <w:t xml:space="preserve">ndustries.” Susanne Reinhart, </w:t>
      </w:r>
      <w:r w:rsidR="00933EE3" w:rsidRPr="002A7837">
        <w:rPr>
          <w:lang w:val="en-US"/>
        </w:rPr>
        <w:t>Head Active Oxygens EMEA</w:t>
      </w:r>
      <w:r w:rsidRPr="00C3676E">
        <w:rPr>
          <w:lang w:val="en-US"/>
        </w:rPr>
        <w:t xml:space="preserve"> adds: “Our customers use hydrogen peroxide in the pharmaceutical and cosmetics sectors, in the processing of food packaging, and also in large quantities in the pulp and textile industries. We want to be able to react to the very different requirements of our customers and to work together with them to develop solution concepts for the future. With the realignment in </w:t>
      </w:r>
      <w:r w:rsidRPr="00C3676E">
        <w:rPr>
          <w:lang w:val="en-US"/>
        </w:rPr>
        <w:lastRenderedPageBreak/>
        <w:t>Europe, we are now faster and more flexible and we are even closer to our customers.”</w:t>
      </w:r>
    </w:p>
    <w:p w:rsidR="004F1918" w:rsidRDefault="004F1918" w:rsidP="00CD1EE7">
      <w:pPr>
        <w:rPr>
          <w:lang w:val="en-US"/>
        </w:rPr>
      </w:pPr>
    </w:p>
    <w:p w:rsidR="002523E0" w:rsidRPr="0073100B" w:rsidRDefault="002523E0" w:rsidP="00CD1EE7">
      <w:pPr>
        <w:rPr>
          <w:lang w:val="en-US"/>
        </w:rPr>
      </w:pPr>
    </w:p>
    <w:p w:rsidR="0012576C" w:rsidRPr="00857D8B" w:rsidRDefault="0012576C" w:rsidP="0012576C">
      <w:pPr>
        <w:pStyle w:val="Teaser"/>
        <w:rPr>
          <w:rFonts w:cs="Times New Roman"/>
          <w:bCs w:val="0"/>
          <w:kern w:val="0"/>
          <w:sz w:val="22"/>
          <w:szCs w:val="24"/>
          <w:lang w:val="en-US"/>
        </w:rPr>
      </w:pPr>
      <w:proofErr w:type="spellStart"/>
      <w:r w:rsidRPr="00857D8B">
        <w:rPr>
          <w:rFonts w:cs="Times New Roman"/>
          <w:bCs w:val="0"/>
          <w:kern w:val="0"/>
          <w:sz w:val="22"/>
          <w:szCs w:val="24"/>
          <w:lang w:val="en-US"/>
        </w:rPr>
        <w:t>Evonik</w:t>
      </w:r>
      <w:proofErr w:type="spellEnd"/>
      <w:r w:rsidRPr="00857D8B">
        <w:rPr>
          <w:rFonts w:cs="Times New Roman"/>
          <w:bCs w:val="0"/>
          <w:kern w:val="0"/>
          <w:sz w:val="22"/>
          <w:szCs w:val="24"/>
          <w:lang w:val="en-US"/>
        </w:rPr>
        <w:t xml:space="preserve"> is one of the world’s largest manufacturers of hydrogen peroxide. 13 production sites worldwide and an annual capacity of approx. 950,000 metric tons ensure optimal deliveries of hydrogen peroxide (H2O2).</w:t>
      </w:r>
    </w:p>
    <w:p w:rsidR="004F1918" w:rsidRPr="0073100B" w:rsidRDefault="004F1918" w:rsidP="00CD1EE7">
      <w:pPr>
        <w:rPr>
          <w:lang w:val="en-US"/>
        </w:rPr>
      </w:pPr>
    </w:p>
    <w:p w:rsidR="004F1918" w:rsidRDefault="004F1918"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Default="002523E0" w:rsidP="00CD1EE7">
      <w:pPr>
        <w:rPr>
          <w:lang w:val="en-US"/>
        </w:rPr>
      </w:pPr>
    </w:p>
    <w:p w:rsidR="002523E0" w:rsidRPr="0073100B" w:rsidRDefault="002523E0" w:rsidP="00CD1EE7">
      <w:pPr>
        <w:rPr>
          <w:lang w:val="en-US"/>
        </w:rPr>
      </w:pPr>
    </w:p>
    <w:p w:rsidR="004F1918" w:rsidRPr="0073100B" w:rsidRDefault="004F1918" w:rsidP="00CD1EE7">
      <w:pPr>
        <w:rPr>
          <w:lang w:val="en-US"/>
        </w:rPr>
      </w:pPr>
    </w:p>
    <w:p w:rsidR="00487BF0" w:rsidRDefault="00487BF0" w:rsidP="00487BF0">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340B1" w:rsidRPr="00741901" w:rsidRDefault="001340B1" w:rsidP="001340B1">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BF555F" w:rsidRDefault="00BF555F" w:rsidP="00BF555F">
      <w:pPr>
        <w:spacing w:line="220" w:lineRule="exact"/>
        <w:rPr>
          <w:sz w:val="18"/>
          <w:szCs w:val="18"/>
          <w:lang w:val="en-US"/>
        </w:rPr>
      </w:pPr>
    </w:p>
    <w:p w:rsidR="002523E0" w:rsidRPr="00BF555F" w:rsidRDefault="002523E0"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4F1918" w:rsidRPr="00BF555F" w:rsidRDefault="00BF555F" w:rsidP="00F62E86">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340" w:rsidRDefault="00A16340" w:rsidP="00FD1184">
      <w:r>
        <w:separator/>
      </w:r>
    </w:p>
  </w:endnote>
  <w:endnote w:type="continuationSeparator" w:id="0">
    <w:p w:rsidR="00A16340" w:rsidRDefault="00A1634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Default="00A16340">
    <w:pPr>
      <w:pStyle w:val="Fuzeile"/>
    </w:pPr>
  </w:p>
  <w:p w:rsidR="00A16340" w:rsidRDefault="00A1634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DE5F4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DE5F4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Default="00A16340" w:rsidP="00316EC0">
    <w:pPr>
      <w:pStyle w:val="Fuzeile"/>
    </w:pPr>
  </w:p>
  <w:p w:rsidR="00A16340" w:rsidRPr="005225EC" w:rsidRDefault="00A1634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E5F4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E5F4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340" w:rsidRDefault="00A16340" w:rsidP="00FD1184">
      <w:r>
        <w:separator/>
      </w:r>
    </w:p>
  </w:footnote>
  <w:footnote w:type="continuationSeparator" w:id="0">
    <w:p w:rsidR="00A16340" w:rsidRDefault="00A1634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Pr="003F4CD0" w:rsidRDefault="00A1634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Pr="003F4CD0" w:rsidRDefault="00A1634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nb-NO" w:vendorID="64" w:dllVersion="131078"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2576C"/>
    <w:rsid w:val="001340B1"/>
    <w:rsid w:val="0014346F"/>
    <w:rsid w:val="00162B4B"/>
    <w:rsid w:val="001631E8"/>
    <w:rsid w:val="00165932"/>
    <w:rsid w:val="00166485"/>
    <w:rsid w:val="0017414F"/>
    <w:rsid w:val="00180DC0"/>
    <w:rsid w:val="001837C2"/>
    <w:rsid w:val="00183F73"/>
    <w:rsid w:val="001871A6"/>
    <w:rsid w:val="00191AC3"/>
    <w:rsid w:val="00191B6A"/>
    <w:rsid w:val="001936C1"/>
    <w:rsid w:val="00196518"/>
    <w:rsid w:val="001F7C26"/>
    <w:rsid w:val="00221C32"/>
    <w:rsid w:val="00235098"/>
    <w:rsid w:val="002427AA"/>
    <w:rsid w:val="0024351A"/>
    <w:rsid w:val="0024351E"/>
    <w:rsid w:val="002523E0"/>
    <w:rsid w:val="00253C73"/>
    <w:rsid w:val="0027659F"/>
    <w:rsid w:val="00287090"/>
    <w:rsid w:val="00290F07"/>
    <w:rsid w:val="002A3233"/>
    <w:rsid w:val="002A7837"/>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564B5"/>
    <w:rsid w:val="00464856"/>
    <w:rsid w:val="00476F6F"/>
    <w:rsid w:val="0048125C"/>
    <w:rsid w:val="004820F9"/>
    <w:rsid w:val="00487BF0"/>
    <w:rsid w:val="0049367A"/>
    <w:rsid w:val="004A17C4"/>
    <w:rsid w:val="004A25AD"/>
    <w:rsid w:val="004A5E45"/>
    <w:rsid w:val="004B055A"/>
    <w:rsid w:val="004C520C"/>
    <w:rsid w:val="004C5E53"/>
    <w:rsid w:val="004C672E"/>
    <w:rsid w:val="004E04B2"/>
    <w:rsid w:val="004E0646"/>
    <w:rsid w:val="004E1DCE"/>
    <w:rsid w:val="004E3505"/>
    <w:rsid w:val="004E4003"/>
    <w:rsid w:val="004F0B24"/>
    <w:rsid w:val="004F1444"/>
    <w:rsid w:val="004F1918"/>
    <w:rsid w:val="004F59E4"/>
    <w:rsid w:val="00506750"/>
    <w:rsid w:val="00516C49"/>
    <w:rsid w:val="0052233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0591"/>
    <w:rsid w:val="006E2F15"/>
    <w:rsid w:val="006E434B"/>
    <w:rsid w:val="006F3AB9"/>
    <w:rsid w:val="007133C2"/>
    <w:rsid w:val="00717EDA"/>
    <w:rsid w:val="0072366D"/>
    <w:rsid w:val="00723778"/>
    <w:rsid w:val="0073100B"/>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7D8B"/>
    <w:rsid w:val="00860A6B"/>
    <w:rsid w:val="0088508F"/>
    <w:rsid w:val="00885442"/>
    <w:rsid w:val="00897078"/>
    <w:rsid w:val="008A0D35"/>
    <w:rsid w:val="008A2AE8"/>
    <w:rsid w:val="008B03E0"/>
    <w:rsid w:val="008B7AFE"/>
    <w:rsid w:val="008C00D3"/>
    <w:rsid w:val="008C52EF"/>
    <w:rsid w:val="008E7921"/>
    <w:rsid w:val="008F49C5"/>
    <w:rsid w:val="0090621C"/>
    <w:rsid w:val="00933EE3"/>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16340"/>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B76A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3676E"/>
    <w:rsid w:val="00C4228E"/>
    <w:rsid w:val="00C4300F"/>
    <w:rsid w:val="00C44564"/>
    <w:rsid w:val="00C60F15"/>
    <w:rsid w:val="00C61759"/>
    <w:rsid w:val="00C930F0"/>
    <w:rsid w:val="00C94042"/>
    <w:rsid w:val="00CA6F45"/>
    <w:rsid w:val="00CB3A53"/>
    <w:rsid w:val="00CD1DD4"/>
    <w:rsid w:val="00CD1EE7"/>
    <w:rsid w:val="00CE2E92"/>
    <w:rsid w:val="00CF2E07"/>
    <w:rsid w:val="00CF3942"/>
    <w:rsid w:val="00D12103"/>
    <w:rsid w:val="00D37F3A"/>
    <w:rsid w:val="00D46695"/>
    <w:rsid w:val="00D46DAB"/>
    <w:rsid w:val="00D50B3E"/>
    <w:rsid w:val="00D5275A"/>
    <w:rsid w:val="00D552BF"/>
    <w:rsid w:val="00D60C11"/>
    <w:rsid w:val="00D630D8"/>
    <w:rsid w:val="00D72A07"/>
    <w:rsid w:val="00D81410"/>
    <w:rsid w:val="00D84239"/>
    <w:rsid w:val="00D90774"/>
    <w:rsid w:val="00D9130A"/>
    <w:rsid w:val="00D95388"/>
    <w:rsid w:val="00DB3E3C"/>
    <w:rsid w:val="00DB6B73"/>
    <w:rsid w:val="00DC1267"/>
    <w:rsid w:val="00DC1494"/>
    <w:rsid w:val="00DD5546"/>
    <w:rsid w:val="00DE534A"/>
    <w:rsid w:val="00DE5F4E"/>
    <w:rsid w:val="00E012F7"/>
    <w:rsid w:val="00E05BB2"/>
    <w:rsid w:val="00E1130A"/>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2E86"/>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AB76A6"/>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79B82FA6</Template>
  <TotalTime>0</TotalTime>
  <Pages>2</Pages>
  <Words>652</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4436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2017-10-24T11:10:00Z</cp:lastPrinted>
  <dcterms:created xsi:type="dcterms:W3CDTF">2017-10-24T11:08:00Z</dcterms:created>
  <dcterms:modified xsi:type="dcterms:W3CDTF">2017-10-24T11:10:00Z</dcterms:modified>
</cp:coreProperties>
</file>